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C1" w:rsidRPr="006D36C1" w:rsidRDefault="006D36C1" w:rsidP="006D36C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  <w:t xml:space="preserve">к дополнительной </w:t>
      </w:r>
      <w:proofErr w:type="spellStart"/>
      <w:r w:rsidRPr="006D36C1">
        <w:rPr>
          <w:rFonts w:ascii="Times New Roman" w:hAnsi="Times New Roman" w:cs="Times New Roman"/>
          <w:bCs/>
          <w:sz w:val="28"/>
          <w:szCs w:val="28"/>
        </w:rPr>
        <w:t>общеразвивающей</w:t>
      </w:r>
      <w:proofErr w:type="spellEnd"/>
      <w:r w:rsidRPr="006D36C1">
        <w:rPr>
          <w:rFonts w:ascii="Times New Roman" w:hAnsi="Times New Roman" w:cs="Times New Roman"/>
          <w:bCs/>
          <w:sz w:val="28"/>
          <w:szCs w:val="28"/>
        </w:rPr>
        <w:t xml:space="preserve"> программе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  <w:t>«Шахматное королевство»</w:t>
      </w:r>
    </w:p>
    <w:p w:rsidR="006D36C1" w:rsidRPr="006D36C1" w:rsidRDefault="006D36C1" w:rsidP="006D36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Наименование программы: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  <w:t>«Шахматное королевство»</w:t>
      </w:r>
    </w:p>
    <w:p w:rsidR="006D36C1" w:rsidRPr="006D36C1" w:rsidRDefault="006D36C1" w:rsidP="006D36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Направленность:</w:t>
      </w:r>
      <w:r w:rsidRPr="006D36C1">
        <w:rPr>
          <w:rFonts w:ascii="Times New Roman" w:hAnsi="Times New Roman" w:cs="Times New Roman"/>
          <w:bCs/>
          <w:sz w:val="28"/>
          <w:szCs w:val="28"/>
        </w:rPr>
        <w:t> физкультурно-спортивная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</w:r>
      <w:r w:rsidRPr="006D36C1">
        <w:rPr>
          <w:rFonts w:ascii="Times New Roman" w:hAnsi="Times New Roman" w:cs="Times New Roman"/>
          <w:b/>
          <w:bCs/>
          <w:sz w:val="28"/>
          <w:szCs w:val="28"/>
        </w:rPr>
        <w:t>Уровень:</w:t>
      </w:r>
      <w:r w:rsidRPr="006D36C1">
        <w:rPr>
          <w:rFonts w:ascii="Times New Roman" w:hAnsi="Times New Roman" w:cs="Times New Roman"/>
          <w:bCs/>
          <w:sz w:val="28"/>
          <w:szCs w:val="28"/>
        </w:rPr>
        <w:t> базовый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</w:r>
      <w:r w:rsidRPr="006D36C1">
        <w:rPr>
          <w:rFonts w:ascii="Times New Roman" w:hAnsi="Times New Roman" w:cs="Times New Roman"/>
          <w:b/>
          <w:bCs/>
          <w:sz w:val="28"/>
          <w:szCs w:val="28"/>
        </w:rPr>
        <w:t>Вид программы:</w:t>
      </w:r>
      <w:r w:rsidRPr="006D36C1">
        <w:rPr>
          <w:rFonts w:ascii="Times New Roman" w:hAnsi="Times New Roman" w:cs="Times New Roman"/>
          <w:bCs/>
          <w:sz w:val="28"/>
          <w:szCs w:val="28"/>
        </w:rPr>
        <w:t> модифицированная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</w:r>
      <w:r w:rsidRPr="006D36C1">
        <w:rPr>
          <w:rFonts w:ascii="Times New Roman" w:hAnsi="Times New Roman" w:cs="Times New Roman"/>
          <w:b/>
          <w:bCs/>
          <w:sz w:val="28"/>
          <w:szCs w:val="28"/>
        </w:rPr>
        <w:t>Возраст обучающихся:</w:t>
      </w:r>
      <w:r w:rsidRPr="006D36C1">
        <w:rPr>
          <w:rFonts w:ascii="Times New Roman" w:hAnsi="Times New Roman" w:cs="Times New Roman"/>
          <w:bCs/>
          <w:sz w:val="28"/>
          <w:szCs w:val="28"/>
        </w:rPr>
        <w:t> 10–14 лет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</w:r>
      <w:r w:rsidRPr="006D36C1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Pr="006D36C1">
        <w:rPr>
          <w:rFonts w:ascii="Times New Roman" w:hAnsi="Times New Roman" w:cs="Times New Roman"/>
          <w:bCs/>
          <w:sz w:val="28"/>
          <w:szCs w:val="28"/>
        </w:rPr>
        <w:t> 1 год (72 часа)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</w:r>
      <w:r w:rsidRPr="006D36C1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 w:rsidRPr="006D36C1">
        <w:rPr>
          <w:rFonts w:ascii="Times New Roman" w:hAnsi="Times New Roman" w:cs="Times New Roman"/>
          <w:bCs/>
          <w:sz w:val="28"/>
          <w:szCs w:val="28"/>
        </w:rPr>
        <w:t> очная</w:t>
      </w:r>
    </w:p>
    <w:p w:rsidR="006D36C1" w:rsidRPr="006D36C1" w:rsidRDefault="006D36C1" w:rsidP="006D36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  <w:t>Развитие интеллектуальных способностей учащихся посредством обучения игре в шахматы.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i/>
          <w:iCs/>
          <w:sz w:val="28"/>
          <w:szCs w:val="28"/>
        </w:rPr>
        <w:t>Личностные:</w:t>
      </w:r>
    </w:p>
    <w:p w:rsidR="006D36C1" w:rsidRPr="006D36C1" w:rsidRDefault="006D36C1" w:rsidP="006D36C1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Воспитание потребности в здоровом образе жизни.</w:t>
      </w:r>
    </w:p>
    <w:p w:rsidR="006D36C1" w:rsidRPr="006D36C1" w:rsidRDefault="006D36C1" w:rsidP="006D36C1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Формирование целеустремлённости, усидчивости, уважительного отношения к сопернику.</w:t>
      </w:r>
    </w:p>
    <w:p w:rsidR="006D36C1" w:rsidRPr="006D36C1" w:rsidRDefault="006D36C1" w:rsidP="006D36C1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Развитие трудолюбия, дисциплинированности, самостоятельности и активности.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i/>
          <w:iCs/>
          <w:sz w:val="28"/>
          <w:szCs w:val="28"/>
        </w:rPr>
        <w:t>Предметные:</w:t>
      </w:r>
    </w:p>
    <w:p w:rsidR="006D36C1" w:rsidRPr="006D36C1" w:rsidRDefault="006D36C1" w:rsidP="006D36C1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Обучение отслеживанию событий на шахматной доске.</w:t>
      </w:r>
    </w:p>
    <w:p w:rsidR="006D36C1" w:rsidRPr="006D36C1" w:rsidRDefault="006D36C1" w:rsidP="006D36C1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Освоение правил ведения шахматной партии от начала до конца.</w:t>
      </w:r>
    </w:p>
    <w:p w:rsidR="006D36C1" w:rsidRPr="006D36C1" w:rsidRDefault="006D36C1" w:rsidP="006D36C1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Обучение решению шахматных задач в 1–2 хода.</w:t>
      </w:r>
    </w:p>
    <w:p w:rsidR="006D36C1" w:rsidRPr="006D36C1" w:rsidRDefault="006D36C1" w:rsidP="006D36C1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Формирование навыков планирования игры и работы.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36C1">
        <w:rPr>
          <w:rFonts w:ascii="Times New Roman" w:hAnsi="Times New Roman" w:cs="Times New Roman"/>
          <w:bCs/>
          <w:i/>
          <w:iCs/>
          <w:sz w:val="28"/>
          <w:szCs w:val="28"/>
        </w:rPr>
        <w:t>Метапредметные</w:t>
      </w:r>
      <w:proofErr w:type="spellEnd"/>
      <w:r w:rsidRPr="006D36C1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6D36C1" w:rsidRPr="006D36C1" w:rsidRDefault="006D36C1" w:rsidP="006D36C1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Повышение уровня спортивной работоспособности.</w:t>
      </w:r>
    </w:p>
    <w:p w:rsidR="006D36C1" w:rsidRPr="006D36C1" w:rsidRDefault="006D36C1" w:rsidP="006D36C1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Развитие интеллектуальных способностей.</w:t>
      </w:r>
    </w:p>
    <w:p w:rsidR="006D36C1" w:rsidRPr="006D36C1" w:rsidRDefault="006D36C1" w:rsidP="006D36C1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Расширение кругозора.</w:t>
      </w:r>
    </w:p>
    <w:p w:rsidR="006D36C1" w:rsidRPr="006D36C1" w:rsidRDefault="006D36C1" w:rsidP="006D36C1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Развитие творческого мышления.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Программа включает 10 разделов: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История шахмат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введение в игру, легенды, великие шахматисты.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Шахматная доска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изучение полей, горизонталей, вертикалей, диагоналей.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Шахматные позиции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начальная расстановка, решение дидактических заданий.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Шахматные фигуры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изучение ходов короля, ферзя, ладьи, слона, коня, пешки.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Шах и мат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понятия шаха, мата, защита от шаха, двойной шах.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Рокировка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виды рокировки, пат, ничья.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Мат разными фигурами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мат в один ход, детский мат.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Шахматная партия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игра всеми фигурами из начальной позиции.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Соревнования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закрепление материала через турниры.</w:t>
      </w:r>
    </w:p>
    <w:p w:rsidR="006D36C1" w:rsidRPr="006D36C1" w:rsidRDefault="006D36C1" w:rsidP="006D36C1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Итоговое занятие</w:t>
      </w:r>
      <w:r w:rsidRPr="006D36C1">
        <w:rPr>
          <w:rFonts w:ascii="Times New Roman" w:hAnsi="Times New Roman" w:cs="Times New Roman"/>
          <w:bCs/>
          <w:sz w:val="28"/>
          <w:szCs w:val="28"/>
        </w:rPr>
        <w:t> – подведение итогов, анализ результатов.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6D36C1" w:rsidRPr="006D36C1" w:rsidRDefault="006D36C1" w:rsidP="006D36C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Учащиеся освоят правила шахмат, научатся играть полную партию, решать задачи.</w:t>
      </w:r>
    </w:p>
    <w:p w:rsidR="006D36C1" w:rsidRPr="006D36C1" w:rsidRDefault="006D36C1" w:rsidP="006D36C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Разовьют логическое и творческое мышление, внимательность, усидчивость.</w:t>
      </w:r>
    </w:p>
    <w:p w:rsidR="006D36C1" w:rsidRPr="006D36C1" w:rsidRDefault="006D36C1" w:rsidP="006D36C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Повысят интеллектуальные способности и спортивную работоспособность.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:rsidR="006D36C1" w:rsidRPr="006D36C1" w:rsidRDefault="006D36C1" w:rsidP="006D36C1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Промежуточный контроль: тестирование, дидактические игры, опрос.</w:t>
      </w:r>
    </w:p>
    <w:p w:rsidR="006D36C1" w:rsidRPr="006D36C1" w:rsidRDefault="006D36C1" w:rsidP="006D36C1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Итоговый контроль: участие в турнирах, соревнованиях.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:rsidR="006D36C1" w:rsidRPr="006D36C1" w:rsidRDefault="006D36C1" w:rsidP="006D36C1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Шахматные доски с комплектами фигур.</w:t>
      </w:r>
    </w:p>
    <w:p w:rsidR="006D36C1" w:rsidRPr="006D36C1" w:rsidRDefault="006D36C1" w:rsidP="006D36C1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Демонстрационная доска с магнитными фигурами.</w:t>
      </w:r>
    </w:p>
    <w:p w:rsidR="006D36C1" w:rsidRPr="006D36C1" w:rsidRDefault="006D36C1" w:rsidP="006D36C1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Наглядные пособия, портреты шахматистов, дидактические материалы.</w:t>
      </w:r>
    </w:p>
    <w:p w:rsidR="006D36C1" w:rsidRPr="006D36C1" w:rsidRDefault="006D36C1" w:rsidP="006D36C1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Ноутбук, учебная литература, компьютерные программы для тренировок.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6D36C1">
        <w:rPr>
          <w:rFonts w:ascii="Times New Roman" w:hAnsi="Times New Roman" w:cs="Times New Roman"/>
          <w:bCs/>
          <w:sz w:val="28"/>
          <w:szCs w:val="28"/>
        </w:rPr>
        <w:t>Чемазокова</w:t>
      </w:r>
      <w:proofErr w:type="spellEnd"/>
      <w:r w:rsidRPr="006D36C1">
        <w:rPr>
          <w:rFonts w:ascii="Times New Roman" w:hAnsi="Times New Roman" w:cs="Times New Roman"/>
          <w:bCs/>
          <w:sz w:val="28"/>
          <w:szCs w:val="28"/>
        </w:rPr>
        <w:t xml:space="preserve"> М.Х., педагог дополнительного образования.</w:t>
      </w:r>
    </w:p>
    <w:p w:rsidR="006D36C1" w:rsidRPr="006D36C1" w:rsidRDefault="006D36C1" w:rsidP="006D36C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/>
          <w:bCs/>
          <w:sz w:val="28"/>
          <w:szCs w:val="28"/>
        </w:rPr>
        <w:t>Место реализации:</w:t>
      </w:r>
      <w:r w:rsidRPr="006D36C1">
        <w:rPr>
          <w:rFonts w:ascii="Times New Roman" w:hAnsi="Times New Roman" w:cs="Times New Roman"/>
          <w:bCs/>
          <w:sz w:val="28"/>
          <w:szCs w:val="28"/>
        </w:rPr>
        <w:br/>
        <w:t xml:space="preserve">МКОУ «СОШ №4 им. З.А. </w:t>
      </w:r>
      <w:proofErr w:type="spellStart"/>
      <w:r w:rsidRPr="006D36C1">
        <w:rPr>
          <w:rFonts w:ascii="Times New Roman" w:hAnsi="Times New Roman" w:cs="Times New Roman"/>
          <w:bCs/>
          <w:sz w:val="28"/>
          <w:szCs w:val="28"/>
        </w:rPr>
        <w:t>Нырова</w:t>
      </w:r>
      <w:proofErr w:type="spellEnd"/>
      <w:r w:rsidRPr="006D36C1">
        <w:rPr>
          <w:rFonts w:ascii="Times New Roman" w:hAnsi="Times New Roman" w:cs="Times New Roman"/>
          <w:bCs/>
          <w:sz w:val="28"/>
          <w:szCs w:val="28"/>
        </w:rPr>
        <w:t xml:space="preserve">» с.п. Н. </w:t>
      </w:r>
      <w:proofErr w:type="spellStart"/>
      <w:r w:rsidRPr="006D36C1">
        <w:rPr>
          <w:rFonts w:ascii="Times New Roman" w:hAnsi="Times New Roman" w:cs="Times New Roman"/>
          <w:bCs/>
          <w:sz w:val="28"/>
          <w:szCs w:val="28"/>
        </w:rPr>
        <w:t>Куркужин</w:t>
      </w:r>
      <w:proofErr w:type="spellEnd"/>
      <w:r w:rsidRPr="006D36C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D36C1">
        <w:rPr>
          <w:rFonts w:ascii="Times New Roman" w:hAnsi="Times New Roman" w:cs="Times New Roman"/>
          <w:bCs/>
          <w:sz w:val="28"/>
          <w:szCs w:val="28"/>
        </w:rPr>
        <w:t>Баксанский</w:t>
      </w:r>
      <w:proofErr w:type="spellEnd"/>
      <w:r w:rsidRPr="006D36C1">
        <w:rPr>
          <w:rFonts w:ascii="Times New Roman" w:hAnsi="Times New Roman" w:cs="Times New Roman"/>
          <w:bCs/>
          <w:sz w:val="28"/>
          <w:szCs w:val="28"/>
        </w:rPr>
        <w:t xml:space="preserve"> район, КБР.</w:t>
      </w:r>
    </w:p>
    <w:p w:rsidR="006D36C1" w:rsidRPr="006D36C1" w:rsidRDefault="006D36C1" w:rsidP="006D36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C1">
        <w:rPr>
          <w:rFonts w:ascii="Times New Roman" w:hAnsi="Times New Roman" w:cs="Times New Roman"/>
          <w:bCs/>
          <w:sz w:val="28"/>
          <w:szCs w:val="28"/>
        </w:rPr>
        <w:t>Программа реализуется в рамках проекта «Точка роста» и способствует интеллектуальному и личностному развитию учащихся через освоение шахматной игры.</w:t>
      </w:r>
    </w:p>
    <w:p w:rsidR="000D1177" w:rsidRPr="00877E85" w:rsidRDefault="000D1177" w:rsidP="006D3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1177" w:rsidRPr="00877E85" w:rsidSect="000D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006"/>
    <w:multiLevelType w:val="multilevel"/>
    <w:tmpl w:val="EC88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9369A"/>
    <w:multiLevelType w:val="multilevel"/>
    <w:tmpl w:val="CF8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C602F"/>
    <w:multiLevelType w:val="multilevel"/>
    <w:tmpl w:val="812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172AE"/>
    <w:multiLevelType w:val="multilevel"/>
    <w:tmpl w:val="A72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B70F4"/>
    <w:multiLevelType w:val="multilevel"/>
    <w:tmpl w:val="149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94D22"/>
    <w:multiLevelType w:val="multilevel"/>
    <w:tmpl w:val="A2E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B6E75"/>
    <w:multiLevelType w:val="multilevel"/>
    <w:tmpl w:val="B668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D3561"/>
    <w:multiLevelType w:val="multilevel"/>
    <w:tmpl w:val="FC96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01199"/>
    <w:multiLevelType w:val="multilevel"/>
    <w:tmpl w:val="A58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D1918"/>
    <w:multiLevelType w:val="multilevel"/>
    <w:tmpl w:val="EB6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F52E6"/>
    <w:multiLevelType w:val="multilevel"/>
    <w:tmpl w:val="29E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9333F"/>
    <w:multiLevelType w:val="multilevel"/>
    <w:tmpl w:val="6CF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DD2C47"/>
    <w:multiLevelType w:val="multilevel"/>
    <w:tmpl w:val="BFD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460CD8"/>
    <w:multiLevelType w:val="multilevel"/>
    <w:tmpl w:val="F072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F354E1"/>
    <w:multiLevelType w:val="multilevel"/>
    <w:tmpl w:val="11A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F777ED"/>
    <w:multiLevelType w:val="multilevel"/>
    <w:tmpl w:val="1D5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893225"/>
    <w:multiLevelType w:val="multilevel"/>
    <w:tmpl w:val="C1B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05D92"/>
    <w:multiLevelType w:val="multilevel"/>
    <w:tmpl w:val="07A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0704C2"/>
    <w:multiLevelType w:val="multilevel"/>
    <w:tmpl w:val="6CDA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37398"/>
    <w:multiLevelType w:val="multilevel"/>
    <w:tmpl w:val="9C8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352E1"/>
    <w:multiLevelType w:val="multilevel"/>
    <w:tmpl w:val="8BD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57EA0"/>
    <w:multiLevelType w:val="multilevel"/>
    <w:tmpl w:val="26B8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E01AE8"/>
    <w:multiLevelType w:val="multilevel"/>
    <w:tmpl w:val="C9F6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5A0FAD"/>
    <w:multiLevelType w:val="multilevel"/>
    <w:tmpl w:val="2A9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A5031"/>
    <w:multiLevelType w:val="multilevel"/>
    <w:tmpl w:val="5A9A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D37A3C"/>
    <w:multiLevelType w:val="multilevel"/>
    <w:tmpl w:val="649C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311177"/>
    <w:multiLevelType w:val="multilevel"/>
    <w:tmpl w:val="837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50366E"/>
    <w:multiLevelType w:val="multilevel"/>
    <w:tmpl w:val="D3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278B0"/>
    <w:multiLevelType w:val="multilevel"/>
    <w:tmpl w:val="A2D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2358B0"/>
    <w:multiLevelType w:val="multilevel"/>
    <w:tmpl w:val="4AD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E15505"/>
    <w:multiLevelType w:val="multilevel"/>
    <w:tmpl w:val="C3BA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9E742D"/>
    <w:multiLevelType w:val="multilevel"/>
    <w:tmpl w:val="88A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F5C6D"/>
    <w:multiLevelType w:val="multilevel"/>
    <w:tmpl w:val="2184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0D1A41"/>
    <w:multiLevelType w:val="multilevel"/>
    <w:tmpl w:val="EE2A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C068B3"/>
    <w:multiLevelType w:val="multilevel"/>
    <w:tmpl w:val="F3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5636BC"/>
    <w:multiLevelType w:val="multilevel"/>
    <w:tmpl w:val="09B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FC3EF6"/>
    <w:multiLevelType w:val="multilevel"/>
    <w:tmpl w:val="484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0D5EFF"/>
    <w:multiLevelType w:val="multilevel"/>
    <w:tmpl w:val="4BD8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1"/>
  </w:num>
  <w:num w:numId="3">
    <w:abstractNumId w:val="9"/>
  </w:num>
  <w:num w:numId="4">
    <w:abstractNumId w:val="26"/>
  </w:num>
  <w:num w:numId="5">
    <w:abstractNumId w:val="1"/>
  </w:num>
  <w:num w:numId="6">
    <w:abstractNumId w:val="23"/>
  </w:num>
  <w:num w:numId="7">
    <w:abstractNumId w:val="11"/>
  </w:num>
  <w:num w:numId="8">
    <w:abstractNumId w:val="36"/>
  </w:num>
  <w:num w:numId="9">
    <w:abstractNumId w:val="27"/>
  </w:num>
  <w:num w:numId="10">
    <w:abstractNumId w:val="8"/>
  </w:num>
  <w:num w:numId="11">
    <w:abstractNumId w:val="29"/>
  </w:num>
  <w:num w:numId="12">
    <w:abstractNumId w:val="32"/>
  </w:num>
  <w:num w:numId="13">
    <w:abstractNumId w:val="17"/>
  </w:num>
  <w:num w:numId="14">
    <w:abstractNumId w:val="13"/>
  </w:num>
  <w:num w:numId="15">
    <w:abstractNumId w:val="37"/>
  </w:num>
  <w:num w:numId="16">
    <w:abstractNumId w:val="4"/>
  </w:num>
  <w:num w:numId="17">
    <w:abstractNumId w:val="20"/>
  </w:num>
  <w:num w:numId="18">
    <w:abstractNumId w:val="18"/>
  </w:num>
  <w:num w:numId="19">
    <w:abstractNumId w:val="5"/>
  </w:num>
  <w:num w:numId="20">
    <w:abstractNumId w:val="2"/>
  </w:num>
  <w:num w:numId="21">
    <w:abstractNumId w:val="24"/>
  </w:num>
  <w:num w:numId="22">
    <w:abstractNumId w:val="10"/>
  </w:num>
  <w:num w:numId="23">
    <w:abstractNumId w:val="34"/>
  </w:num>
  <w:num w:numId="24">
    <w:abstractNumId w:val="12"/>
  </w:num>
  <w:num w:numId="25">
    <w:abstractNumId w:val="7"/>
  </w:num>
  <w:num w:numId="26">
    <w:abstractNumId w:val="19"/>
  </w:num>
  <w:num w:numId="27">
    <w:abstractNumId w:val="14"/>
  </w:num>
  <w:num w:numId="28">
    <w:abstractNumId w:val="22"/>
  </w:num>
  <w:num w:numId="29">
    <w:abstractNumId w:val="6"/>
  </w:num>
  <w:num w:numId="30">
    <w:abstractNumId w:val="25"/>
  </w:num>
  <w:num w:numId="31">
    <w:abstractNumId w:val="15"/>
  </w:num>
  <w:num w:numId="32">
    <w:abstractNumId w:val="3"/>
  </w:num>
  <w:num w:numId="33">
    <w:abstractNumId w:val="16"/>
  </w:num>
  <w:num w:numId="34">
    <w:abstractNumId w:val="33"/>
  </w:num>
  <w:num w:numId="35">
    <w:abstractNumId w:val="30"/>
  </w:num>
  <w:num w:numId="36">
    <w:abstractNumId w:val="28"/>
  </w:num>
  <w:num w:numId="37">
    <w:abstractNumId w:val="0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849"/>
    <w:rsid w:val="000D1177"/>
    <w:rsid w:val="006D36C1"/>
    <w:rsid w:val="00725731"/>
    <w:rsid w:val="00877E85"/>
    <w:rsid w:val="00D2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1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27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точкароста</dc:creator>
  <cp:lastModifiedBy>точкароста</cp:lastModifiedBy>
  <cp:revision>2</cp:revision>
  <dcterms:created xsi:type="dcterms:W3CDTF">2025-11-18T16:47:00Z</dcterms:created>
  <dcterms:modified xsi:type="dcterms:W3CDTF">2025-11-18T16:47:00Z</dcterms:modified>
</cp:coreProperties>
</file>